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8B" w:rsidRDefault="00504E8B" w:rsidP="00504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DA">
        <w:rPr>
          <w:rFonts w:ascii="Times New Roman" w:hAnsi="Times New Roman" w:cs="Times New Roman"/>
          <w:sz w:val="28"/>
          <w:szCs w:val="28"/>
        </w:rPr>
        <w:t>Технические требования к продукции, режимы ее испытаний, средства испытаний</w:t>
      </w:r>
    </w:p>
    <w:tbl>
      <w:tblPr>
        <w:tblStyle w:val="a3"/>
        <w:tblW w:w="156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3"/>
        <w:gridCol w:w="1535"/>
        <w:gridCol w:w="2257"/>
        <w:gridCol w:w="1827"/>
        <w:gridCol w:w="1805"/>
        <w:gridCol w:w="2356"/>
        <w:gridCol w:w="1276"/>
        <w:gridCol w:w="31"/>
        <w:gridCol w:w="1245"/>
        <w:gridCol w:w="11"/>
        <w:gridCol w:w="1553"/>
        <w:gridCol w:w="11"/>
      </w:tblGrid>
      <w:tr w:rsidR="00504E8B" w:rsidTr="00A84DD1">
        <w:tc>
          <w:tcPr>
            <w:tcW w:w="1703" w:type="dxa"/>
            <w:vMerge w:val="restart"/>
          </w:tcPr>
          <w:p w:rsidR="00504E8B" w:rsidRPr="00A84DD1" w:rsidRDefault="00504E8B" w:rsidP="00355D3D">
            <w:pPr>
              <w:rPr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3792" w:type="dxa"/>
            <w:gridSpan w:val="2"/>
          </w:tcPr>
          <w:p w:rsidR="00504E8B" w:rsidRPr="00A84DD1" w:rsidRDefault="00504E8B" w:rsidP="00355D3D">
            <w:pPr>
              <w:rPr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Наименование и обозначение ТНПА</w:t>
            </w:r>
          </w:p>
        </w:tc>
        <w:tc>
          <w:tcPr>
            <w:tcW w:w="1827" w:type="dxa"/>
            <w:vMerge w:val="restart"/>
          </w:tcPr>
          <w:p w:rsidR="00504E8B" w:rsidRPr="00A84DD1" w:rsidRDefault="00504E8B" w:rsidP="00355D3D">
            <w:pPr>
              <w:rPr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требования по ТНПА</w:t>
            </w:r>
          </w:p>
        </w:tc>
        <w:tc>
          <w:tcPr>
            <w:tcW w:w="1805" w:type="dxa"/>
            <w:vMerge w:val="restart"/>
          </w:tcPr>
          <w:p w:rsidR="00504E8B" w:rsidRPr="00A84DD1" w:rsidRDefault="00504E8B" w:rsidP="00355D3D">
            <w:pPr>
              <w:rPr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Установленные в ТНПА значения определяемых величин и значения точности их определения</w:t>
            </w:r>
          </w:p>
        </w:tc>
        <w:tc>
          <w:tcPr>
            <w:tcW w:w="3663" w:type="dxa"/>
            <w:gridSpan w:val="3"/>
          </w:tcPr>
          <w:p w:rsidR="00504E8B" w:rsidRPr="00A84DD1" w:rsidRDefault="00504E8B" w:rsidP="00355D3D">
            <w:pPr>
              <w:rPr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Наименования средств контроля и их технические характеристики</w:t>
            </w:r>
          </w:p>
        </w:tc>
        <w:tc>
          <w:tcPr>
            <w:tcW w:w="1256" w:type="dxa"/>
            <w:gridSpan w:val="2"/>
          </w:tcPr>
          <w:p w:rsidR="00504E8B" w:rsidRPr="00A84DD1" w:rsidRDefault="00504E8B" w:rsidP="002E177A">
            <w:pPr>
              <w:rPr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поверке (аттестации) </w:t>
            </w:r>
            <w:r w:rsidR="002E177A" w:rsidRPr="00A84DD1">
              <w:rPr>
                <w:rFonts w:ascii="Times New Roman" w:hAnsi="Times New Roman" w:cs="Times New Roman"/>
                <w:sz w:val="24"/>
                <w:szCs w:val="24"/>
              </w:rPr>
              <w:t xml:space="preserve">СИ </w:t>
            </w: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(испытательного оборудования)</w:t>
            </w:r>
          </w:p>
        </w:tc>
        <w:tc>
          <w:tcPr>
            <w:tcW w:w="1564" w:type="dxa"/>
            <w:gridSpan w:val="2"/>
          </w:tcPr>
          <w:p w:rsidR="00504E8B" w:rsidRPr="00A84DD1" w:rsidRDefault="00504E8B" w:rsidP="00355D3D">
            <w:pPr>
              <w:rPr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Примечание (вывод о соответствии</w:t>
            </w:r>
          </w:p>
        </w:tc>
      </w:tr>
      <w:tr w:rsidR="00504E8B" w:rsidTr="00A84DD1">
        <w:trPr>
          <w:gridAfter w:val="1"/>
          <w:wAfter w:w="11" w:type="dxa"/>
        </w:trPr>
        <w:tc>
          <w:tcPr>
            <w:tcW w:w="1703" w:type="dxa"/>
            <w:vMerge/>
          </w:tcPr>
          <w:p w:rsidR="00504E8B" w:rsidRPr="00A84DD1" w:rsidRDefault="0050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04E8B" w:rsidRPr="00A84DD1" w:rsidRDefault="00504E8B" w:rsidP="00355D3D">
            <w:pPr>
              <w:rPr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На продукцию</w:t>
            </w:r>
          </w:p>
        </w:tc>
        <w:tc>
          <w:tcPr>
            <w:tcW w:w="2257" w:type="dxa"/>
          </w:tcPr>
          <w:p w:rsidR="00504E8B" w:rsidRPr="00A84DD1" w:rsidRDefault="00504E8B" w:rsidP="00355D3D">
            <w:pPr>
              <w:rPr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На методы испытания</w:t>
            </w:r>
          </w:p>
        </w:tc>
        <w:tc>
          <w:tcPr>
            <w:tcW w:w="1827" w:type="dxa"/>
            <w:vMerge/>
          </w:tcPr>
          <w:p w:rsidR="00504E8B" w:rsidRPr="00A84DD1" w:rsidRDefault="0050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504E8B" w:rsidRPr="00A84DD1" w:rsidRDefault="0050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04E8B" w:rsidRPr="00A84DD1" w:rsidRDefault="00504E8B" w:rsidP="00355D3D">
            <w:pPr>
              <w:rPr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По ТНПА</w:t>
            </w:r>
          </w:p>
        </w:tc>
        <w:tc>
          <w:tcPr>
            <w:tcW w:w="1276" w:type="dxa"/>
          </w:tcPr>
          <w:p w:rsidR="00504E8B" w:rsidRPr="00A84DD1" w:rsidRDefault="00504E8B" w:rsidP="00355D3D">
            <w:pPr>
              <w:rPr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Фактически применяемые</w:t>
            </w:r>
          </w:p>
        </w:tc>
        <w:tc>
          <w:tcPr>
            <w:tcW w:w="1276" w:type="dxa"/>
            <w:gridSpan w:val="2"/>
          </w:tcPr>
          <w:p w:rsidR="00504E8B" w:rsidRPr="00A84DD1" w:rsidRDefault="0050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504E8B" w:rsidRPr="00A84DD1" w:rsidRDefault="0050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2E" w:rsidTr="00A84DD1">
        <w:trPr>
          <w:gridAfter w:val="1"/>
          <w:wAfter w:w="11" w:type="dxa"/>
        </w:trPr>
        <w:tc>
          <w:tcPr>
            <w:tcW w:w="1703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Малярные работы</w:t>
            </w:r>
          </w:p>
        </w:tc>
        <w:tc>
          <w:tcPr>
            <w:tcW w:w="1535" w:type="dxa"/>
          </w:tcPr>
          <w:p w:rsidR="0084142E" w:rsidRPr="00A84DD1" w:rsidRDefault="00A84DD1" w:rsidP="00355D3D">
            <w:pPr>
              <w:suppressAutoHyphens/>
              <w:ind w:left="-4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СП 1.03.01-2019 «Отделочные работы»</w:t>
            </w:r>
          </w:p>
        </w:tc>
        <w:tc>
          <w:tcPr>
            <w:tcW w:w="2257" w:type="dxa"/>
          </w:tcPr>
          <w:p w:rsidR="0084142E" w:rsidRPr="00A84DD1" w:rsidRDefault="0084142E" w:rsidP="0050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СТБ 1472-2004 «Отделочные работы. Номенклатура контролируемых показателей»</w:t>
            </w:r>
          </w:p>
          <w:p w:rsidR="0084142E" w:rsidRPr="00A84DD1" w:rsidRDefault="0084142E" w:rsidP="0050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СТБ 1474-2004 «Строительство. Малярные и обойные работы. Контроль качества работ»</w:t>
            </w:r>
          </w:p>
        </w:tc>
        <w:tc>
          <w:tcPr>
            <w:tcW w:w="1827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 xml:space="preserve">СТБ 1474-2004 Внешний вид поверхности, </w:t>
            </w:r>
            <w:proofErr w:type="spellStart"/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окрашенненной</w:t>
            </w:r>
            <w:proofErr w:type="spellEnd"/>
            <w:r w:rsidRPr="00A84DD1">
              <w:rPr>
                <w:rFonts w:ascii="Times New Roman" w:hAnsi="Times New Roman" w:cs="Times New Roman"/>
                <w:sz w:val="24"/>
                <w:szCs w:val="24"/>
              </w:rPr>
              <w:t xml:space="preserve"> водными составами</w:t>
            </w:r>
          </w:p>
        </w:tc>
        <w:tc>
          <w:tcPr>
            <w:tcW w:w="1805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должно быть однотонным Полосы, пятна, потеки, брызги; </w:t>
            </w:r>
            <w:proofErr w:type="spellStart"/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отмеливание</w:t>
            </w:r>
            <w:proofErr w:type="spellEnd"/>
            <w:r w:rsidRPr="00A84DD1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не допускаются</w:t>
            </w:r>
          </w:p>
        </w:tc>
        <w:tc>
          <w:tcPr>
            <w:tcW w:w="2356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</w:tc>
        <w:tc>
          <w:tcPr>
            <w:tcW w:w="2552" w:type="dxa"/>
            <w:gridSpan w:val="3"/>
          </w:tcPr>
          <w:p w:rsidR="0084142E" w:rsidRPr="00A84DD1" w:rsidRDefault="0084142E" w:rsidP="003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Применяемые СИ и документы, подтверждающие их проверку, приведены в перечне средств измерений и оборудования, используемых для контроля качества при выполнении работ.</w:t>
            </w:r>
          </w:p>
        </w:tc>
        <w:tc>
          <w:tcPr>
            <w:tcW w:w="1564" w:type="dxa"/>
            <w:gridSpan w:val="2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84142E" w:rsidTr="00A84DD1">
        <w:trPr>
          <w:gridAfter w:val="1"/>
          <w:wAfter w:w="11" w:type="dxa"/>
        </w:trPr>
        <w:tc>
          <w:tcPr>
            <w:tcW w:w="1703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СТБ 1474-2004 Внешний вид поверхности, окрашенной безводными составами</w:t>
            </w:r>
          </w:p>
        </w:tc>
        <w:tc>
          <w:tcPr>
            <w:tcW w:w="1805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Покрытие должно иметь однотонную глянцевую или матовую поверхность</w:t>
            </w:r>
          </w:p>
        </w:tc>
        <w:tc>
          <w:tcPr>
            <w:tcW w:w="2356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</w:tc>
        <w:tc>
          <w:tcPr>
            <w:tcW w:w="2552" w:type="dxa"/>
            <w:gridSpan w:val="3"/>
          </w:tcPr>
          <w:p w:rsidR="0084142E" w:rsidRPr="00A84DD1" w:rsidRDefault="0084142E" w:rsidP="003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Применяемые СИ и документы, подтверждающие их проверку, приведены в перечне средств измерений и оборудования, используемых для контроля качества при выполнении работ.</w:t>
            </w:r>
          </w:p>
        </w:tc>
        <w:tc>
          <w:tcPr>
            <w:tcW w:w="1564" w:type="dxa"/>
            <w:gridSpan w:val="2"/>
          </w:tcPr>
          <w:p w:rsidR="0084142E" w:rsidRPr="00A84DD1" w:rsidRDefault="0084142E" w:rsidP="003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84142E" w:rsidTr="00A84DD1">
        <w:trPr>
          <w:gridAfter w:val="1"/>
          <w:wAfter w:w="11" w:type="dxa"/>
        </w:trPr>
        <w:tc>
          <w:tcPr>
            <w:tcW w:w="1703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 xml:space="preserve">СТБ 1474-2004 </w:t>
            </w:r>
            <w:r w:rsidRPr="00A8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вид поверхности, окрашенной лаками</w:t>
            </w:r>
          </w:p>
        </w:tc>
        <w:tc>
          <w:tcPr>
            <w:tcW w:w="1805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Покрытие </w:t>
            </w:r>
            <w:r w:rsidRPr="00A8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иметь глянцевую поверхность Трещины, видимые утолщения не допускаются</w:t>
            </w:r>
          </w:p>
        </w:tc>
        <w:tc>
          <w:tcPr>
            <w:tcW w:w="2356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Визуально</w:t>
            </w:r>
          </w:p>
        </w:tc>
        <w:tc>
          <w:tcPr>
            <w:tcW w:w="2552" w:type="dxa"/>
            <w:gridSpan w:val="3"/>
          </w:tcPr>
          <w:p w:rsidR="0084142E" w:rsidRPr="00A84DD1" w:rsidRDefault="0084142E" w:rsidP="003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СИ и </w:t>
            </w:r>
            <w:r w:rsidRPr="00A8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их проверку, приведены в перечне средств измерений и оборудования, используемых для контроля качества при выполнении работ.</w:t>
            </w:r>
          </w:p>
        </w:tc>
        <w:tc>
          <w:tcPr>
            <w:tcW w:w="1564" w:type="dxa"/>
            <w:gridSpan w:val="2"/>
          </w:tcPr>
          <w:p w:rsidR="0084142E" w:rsidRPr="00A84DD1" w:rsidRDefault="0084142E" w:rsidP="003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Соотв.</w:t>
            </w:r>
          </w:p>
        </w:tc>
      </w:tr>
      <w:tr w:rsidR="0084142E" w:rsidTr="00A84DD1">
        <w:trPr>
          <w:gridAfter w:val="1"/>
          <w:wAfter w:w="11" w:type="dxa"/>
        </w:trPr>
        <w:tc>
          <w:tcPr>
            <w:tcW w:w="1703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СТБ 1474-2004 Искривления линий и закраски в местах сопряжения поверхностей, окрашенных в различные цвета</w:t>
            </w:r>
          </w:p>
        </w:tc>
        <w:tc>
          <w:tcPr>
            <w:tcW w:w="1805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Не допускаются для высококачественного малярного покрытия; допускаются не более 2, 5 мм для улучшенного и простого  маля</w:t>
            </w:r>
            <w:r w:rsidR="000B6CED">
              <w:rPr>
                <w:rFonts w:ascii="Times New Roman" w:hAnsi="Times New Roman" w:cs="Times New Roman"/>
                <w:sz w:val="24"/>
                <w:szCs w:val="24"/>
              </w:rPr>
              <w:t>рного покрытия, соответственно</w:t>
            </w:r>
          </w:p>
        </w:tc>
        <w:tc>
          <w:tcPr>
            <w:tcW w:w="2356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Линейка измерительная металлическая по ГОСТ 427 с диапазоном измерения 0—150 мм, ценой деления 1 мм;</w:t>
            </w:r>
          </w:p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4DD1">
              <w:rPr>
                <w:rFonts w:ascii="Times New Roman" w:hAnsi="Times New Roman" w:cs="Times New Roman"/>
                <w:vanish/>
                <w:sz w:val="24"/>
                <w:szCs w:val="24"/>
              </w:rPr>
              <w:t>РРдлольмавлит</w:t>
            </w: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улетка измерительная металлическая по ГОСТ 7502 с диапазоном измерения 0—3000 мм, ценой деления 1 мм</w:t>
            </w:r>
          </w:p>
        </w:tc>
        <w:tc>
          <w:tcPr>
            <w:tcW w:w="2552" w:type="dxa"/>
            <w:gridSpan w:val="3"/>
          </w:tcPr>
          <w:p w:rsidR="0084142E" w:rsidRPr="00A84DD1" w:rsidRDefault="0084142E" w:rsidP="003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Применяемые СИ и документы, подтверждающие их проверку, приведены в перечне средств измерений и оборудования, используемых для контроля качества при выполнении работ.</w:t>
            </w:r>
          </w:p>
        </w:tc>
        <w:tc>
          <w:tcPr>
            <w:tcW w:w="1564" w:type="dxa"/>
            <w:gridSpan w:val="2"/>
          </w:tcPr>
          <w:p w:rsidR="0084142E" w:rsidRPr="00A84DD1" w:rsidRDefault="0084142E" w:rsidP="003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84142E" w:rsidTr="00A84DD1">
        <w:trPr>
          <w:gridAfter w:val="1"/>
          <w:wAfter w:w="11" w:type="dxa"/>
        </w:trPr>
        <w:tc>
          <w:tcPr>
            <w:tcW w:w="1703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СТБ 1474-2004</w:t>
            </w:r>
            <w:r w:rsidRPr="00A84DD1">
              <w:rPr>
                <w:sz w:val="24"/>
                <w:szCs w:val="24"/>
              </w:rPr>
              <w:t xml:space="preserve"> </w:t>
            </w: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Искривление линий филенок и закраски поверхностей при применении различных колеров.</w:t>
            </w:r>
          </w:p>
        </w:tc>
        <w:tc>
          <w:tcPr>
            <w:tcW w:w="1805" w:type="dxa"/>
          </w:tcPr>
          <w:p w:rsidR="0084142E" w:rsidRPr="00A84DD1" w:rsidRDefault="0084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Допускается на 1 мм.</w:t>
            </w:r>
          </w:p>
        </w:tc>
        <w:tc>
          <w:tcPr>
            <w:tcW w:w="2356" w:type="dxa"/>
          </w:tcPr>
          <w:p w:rsidR="0084142E" w:rsidRPr="00A84DD1" w:rsidRDefault="0084142E" w:rsidP="003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Линейка измерительная металлическая по ГОСТ 427 с диапазоном измерения 0—150 мм, ценой деления 1 мм;</w:t>
            </w:r>
          </w:p>
          <w:p w:rsidR="0084142E" w:rsidRPr="00A84DD1" w:rsidRDefault="0084142E" w:rsidP="003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4DD1">
              <w:rPr>
                <w:rFonts w:ascii="Times New Roman" w:hAnsi="Times New Roman" w:cs="Times New Roman"/>
                <w:vanish/>
                <w:sz w:val="24"/>
                <w:szCs w:val="24"/>
              </w:rPr>
              <w:t>РРдлольмавлит</w:t>
            </w: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 xml:space="preserve">улетка измерительная металлическая по ГОСТ 7502 с </w:t>
            </w:r>
            <w:r w:rsidRPr="00A8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диапазоном измерения 0—3000 мм, ценой деления 1 мм</w:t>
            </w:r>
          </w:p>
        </w:tc>
        <w:tc>
          <w:tcPr>
            <w:tcW w:w="2552" w:type="dxa"/>
            <w:gridSpan w:val="3"/>
          </w:tcPr>
          <w:p w:rsidR="0084142E" w:rsidRPr="00A84DD1" w:rsidRDefault="0084142E" w:rsidP="003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Применяемые СИ и документы, подтверждающие их проверку, приведены в перечне средств измерений и оборудования, используемых для контроля качества при выполнении работ.</w:t>
            </w:r>
          </w:p>
        </w:tc>
        <w:tc>
          <w:tcPr>
            <w:tcW w:w="1564" w:type="dxa"/>
            <w:gridSpan w:val="2"/>
          </w:tcPr>
          <w:p w:rsidR="0084142E" w:rsidRPr="00A84DD1" w:rsidRDefault="0084142E" w:rsidP="0035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D1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</w:tbl>
    <w:p w:rsidR="00607878" w:rsidRPr="002E177A" w:rsidRDefault="00607878" w:rsidP="006340BF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07878" w:rsidRPr="002E177A" w:rsidSect="002E177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8B"/>
    <w:rsid w:val="00006A85"/>
    <w:rsid w:val="000B6CED"/>
    <w:rsid w:val="00150487"/>
    <w:rsid w:val="002E177A"/>
    <w:rsid w:val="00382FD9"/>
    <w:rsid w:val="0046241E"/>
    <w:rsid w:val="00504E8B"/>
    <w:rsid w:val="0052250C"/>
    <w:rsid w:val="00607878"/>
    <w:rsid w:val="006340BF"/>
    <w:rsid w:val="006E4836"/>
    <w:rsid w:val="006F619E"/>
    <w:rsid w:val="007E4407"/>
    <w:rsid w:val="0084142E"/>
    <w:rsid w:val="009A0F84"/>
    <w:rsid w:val="009D3D30"/>
    <w:rsid w:val="00A6255F"/>
    <w:rsid w:val="00A77356"/>
    <w:rsid w:val="00A84DD1"/>
    <w:rsid w:val="00BE411B"/>
    <w:rsid w:val="00C04421"/>
    <w:rsid w:val="00D34D03"/>
    <w:rsid w:val="00D63016"/>
    <w:rsid w:val="00E93B6B"/>
    <w:rsid w:val="00EA4EB5"/>
    <w:rsid w:val="00F02FCF"/>
    <w:rsid w:val="00F4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83DF3-0663-4EC1-A9D5-57F20C11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9</cp:revision>
  <cp:lastPrinted>2022-06-27T08:05:00Z</cp:lastPrinted>
  <dcterms:created xsi:type="dcterms:W3CDTF">2015-10-26T07:02:00Z</dcterms:created>
  <dcterms:modified xsi:type="dcterms:W3CDTF">2022-08-29T06:09:00Z</dcterms:modified>
</cp:coreProperties>
</file>