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71" w:rsidRPr="005A01E8" w:rsidRDefault="009A3771" w:rsidP="009A3771">
      <w:pPr>
        <w:jc w:val="center"/>
        <w:rPr>
          <w:b/>
          <w:sz w:val="28"/>
          <w:szCs w:val="28"/>
          <w:lang w:val="x-none"/>
        </w:rPr>
      </w:pPr>
      <w:r w:rsidRPr="005A01E8">
        <w:rPr>
          <w:b/>
          <w:sz w:val="28"/>
          <w:szCs w:val="28"/>
          <w:lang w:val="x-none"/>
        </w:rPr>
        <w:t xml:space="preserve">Общество с ограниченной ответственностью </w:t>
      </w:r>
    </w:p>
    <w:p w:rsidR="009A3771" w:rsidRPr="005A01E8" w:rsidRDefault="009A3771" w:rsidP="009A3771">
      <w:pPr>
        <w:jc w:val="center"/>
        <w:rPr>
          <w:b/>
          <w:sz w:val="28"/>
          <w:szCs w:val="28"/>
          <w:lang w:val="x-none"/>
        </w:rPr>
      </w:pPr>
      <w:r w:rsidRPr="005A01E8">
        <w:rPr>
          <w:b/>
          <w:sz w:val="28"/>
          <w:szCs w:val="28"/>
          <w:lang w:val="x-none"/>
        </w:rPr>
        <w:t>«Строительное предприятие»</w:t>
      </w:r>
    </w:p>
    <w:p w:rsidR="00EE1642" w:rsidRPr="009A3771" w:rsidRDefault="00EE1642" w:rsidP="00EE1642">
      <w:pPr>
        <w:pStyle w:val="af9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  <w:lang w:val="x-none"/>
        </w:rPr>
      </w:pPr>
    </w:p>
    <w:p w:rsidR="00EE1642" w:rsidRDefault="00EE1642" w:rsidP="00EE1642">
      <w:pPr>
        <w:pStyle w:val="af9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E1642" w:rsidRDefault="00EE1642" w:rsidP="00EE1642">
      <w:pPr>
        <w:pStyle w:val="af9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A3771" w:rsidRPr="001F5B26" w:rsidRDefault="009A3771" w:rsidP="009A3771">
      <w:pPr>
        <w:pStyle w:val="af9"/>
        <w:ind w:left="4253" w:firstLine="1134"/>
        <w:jc w:val="both"/>
        <w:rPr>
          <w:rFonts w:ascii="Times New Roman" w:hAnsi="Times New Roman"/>
          <w:b/>
          <w:sz w:val="28"/>
          <w:szCs w:val="28"/>
        </w:rPr>
      </w:pPr>
      <w:r w:rsidRPr="001F5B26">
        <w:rPr>
          <w:rFonts w:ascii="Times New Roman" w:hAnsi="Times New Roman"/>
          <w:b/>
          <w:sz w:val="28"/>
          <w:szCs w:val="28"/>
        </w:rPr>
        <w:t>У Т В Е Р Ж Д А Ю</w:t>
      </w:r>
    </w:p>
    <w:p w:rsidR="009A3771" w:rsidRPr="001F5B26" w:rsidRDefault="009A3771" w:rsidP="009A3771">
      <w:pPr>
        <w:pStyle w:val="af9"/>
        <w:ind w:firstLine="992"/>
        <w:jc w:val="both"/>
        <w:rPr>
          <w:rFonts w:ascii="Times New Roman" w:hAnsi="Times New Roman"/>
          <w:sz w:val="28"/>
          <w:szCs w:val="28"/>
        </w:rPr>
      </w:pPr>
      <w:r w:rsidRPr="001F5B2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Директор </w:t>
      </w:r>
    </w:p>
    <w:p w:rsidR="009A3771" w:rsidRPr="00AA5635" w:rsidRDefault="009A3771" w:rsidP="009A3771">
      <w:pPr>
        <w:pStyle w:val="af9"/>
        <w:ind w:firstLine="992"/>
        <w:jc w:val="both"/>
        <w:rPr>
          <w:rFonts w:ascii="Times New Roman" w:hAnsi="Times New Roman"/>
          <w:sz w:val="28"/>
          <w:szCs w:val="28"/>
        </w:rPr>
      </w:pPr>
      <w:r w:rsidRPr="001F5B26">
        <w:rPr>
          <w:rFonts w:ascii="Times New Roman" w:hAnsi="Times New Roman"/>
          <w:sz w:val="28"/>
          <w:szCs w:val="28"/>
        </w:rPr>
        <w:t xml:space="preserve">  </w:t>
      </w:r>
      <w:r w:rsidRPr="001F5B26">
        <w:rPr>
          <w:rFonts w:ascii="Times New Roman" w:hAnsi="Times New Roman"/>
          <w:sz w:val="28"/>
          <w:szCs w:val="28"/>
        </w:rPr>
        <w:tab/>
      </w:r>
      <w:r w:rsidRPr="001F5B26">
        <w:rPr>
          <w:rFonts w:ascii="Times New Roman" w:hAnsi="Times New Roman"/>
          <w:sz w:val="28"/>
          <w:szCs w:val="28"/>
        </w:rPr>
        <w:tab/>
      </w:r>
      <w:r w:rsidRPr="001F5B26">
        <w:rPr>
          <w:rFonts w:ascii="Times New Roman" w:hAnsi="Times New Roman"/>
          <w:sz w:val="28"/>
          <w:szCs w:val="28"/>
        </w:rPr>
        <w:tab/>
      </w:r>
      <w:r w:rsidRPr="001F5B26">
        <w:rPr>
          <w:rFonts w:ascii="Times New Roman" w:hAnsi="Times New Roman"/>
          <w:sz w:val="28"/>
          <w:szCs w:val="28"/>
        </w:rPr>
        <w:tab/>
      </w:r>
      <w:r w:rsidRPr="001F5B26">
        <w:rPr>
          <w:rFonts w:ascii="Times New Roman" w:hAnsi="Times New Roman"/>
          <w:sz w:val="28"/>
          <w:szCs w:val="28"/>
        </w:rPr>
        <w:tab/>
      </w:r>
      <w:r w:rsidRPr="001F5B26">
        <w:rPr>
          <w:rFonts w:ascii="Times New Roman" w:hAnsi="Times New Roman"/>
          <w:sz w:val="28"/>
          <w:szCs w:val="28"/>
        </w:rPr>
        <w:tab/>
      </w:r>
      <w:r w:rsidRPr="00AA56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ООО «Строительное предприятие»</w:t>
      </w:r>
    </w:p>
    <w:p w:rsidR="009A3771" w:rsidRPr="00AA5635" w:rsidRDefault="009A3771" w:rsidP="009A3771">
      <w:pPr>
        <w:pStyle w:val="af9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9A3771" w:rsidRPr="00AA5635" w:rsidRDefault="009A3771" w:rsidP="009A3771">
      <w:pPr>
        <w:pStyle w:val="af9"/>
        <w:ind w:firstLine="992"/>
        <w:jc w:val="both"/>
        <w:rPr>
          <w:rFonts w:ascii="Times New Roman" w:hAnsi="Times New Roman"/>
          <w:sz w:val="28"/>
          <w:szCs w:val="28"/>
        </w:rPr>
      </w:pPr>
      <w:r w:rsidRPr="00AA563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35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ФИО</w:t>
      </w:r>
    </w:p>
    <w:p w:rsidR="009A3771" w:rsidRPr="00AA5635" w:rsidRDefault="009A3771" w:rsidP="009A3771">
      <w:pPr>
        <w:pStyle w:val="af9"/>
        <w:tabs>
          <w:tab w:val="left" w:pos="4820"/>
        </w:tabs>
        <w:ind w:firstLine="992"/>
        <w:jc w:val="both"/>
        <w:rPr>
          <w:rFonts w:ascii="Times New Roman" w:hAnsi="Times New Roman"/>
          <w:sz w:val="28"/>
          <w:szCs w:val="28"/>
        </w:rPr>
      </w:pPr>
      <w:r w:rsidRPr="00AA563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«_____» ______________20___ г.</w:t>
      </w:r>
    </w:p>
    <w:p w:rsidR="00023EA6" w:rsidRDefault="00023EA6" w:rsidP="00023EA6"/>
    <w:p w:rsidR="004F7E33" w:rsidRDefault="004F7E33" w:rsidP="00023EA6"/>
    <w:p w:rsidR="004F7E33" w:rsidRPr="00A56550" w:rsidRDefault="004F7E33" w:rsidP="00023EA6"/>
    <w:p w:rsidR="003E4149" w:rsidRDefault="003E4149" w:rsidP="00023EA6">
      <w:pPr>
        <w:rPr>
          <w:b/>
          <w:bCs/>
          <w:sz w:val="32"/>
        </w:rPr>
      </w:pPr>
    </w:p>
    <w:p w:rsidR="003E4149" w:rsidRDefault="003E4149" w:rsidP="00023EA6">
      <w:pPr>
        <w:rPr>
          <w:b/>
          <w:bCs/>
          <w:sz w:val="32"/>
        </w:rPr>
      </w:pPr>
    </w:p>
    <w:p w:rsidR="003E4149" w:rsidRDefault="003E4149" w:rsidP="003E4149">
      <w:pPr>
        <w:rPr>
          <w:b/>
          <w:bCs/>
          <w:sz w:val="28"/>
          <w:szCs w:val="28"/>
        </w:rPr>
      </w:pPr>
    </w:p>
    <w:p w:rsidR="003E4149" w:rsidRPr="009E68DA" w:rsidRDefault="003E4149" w:rsidP="003E4149">
      <w:pPr>
        <w:spacing w:line="360" w:lineRule="auto"/>
        <w:jc w:val="center"/>
        <w:rPr>
          <w:b/>
          <w:sz w:val="36"/>
          <w:szCs w:val="36"/>
        </w:rPr>
      </w:pPr>
      <w:r w:rsidRPr="009E68DA">
        <w:rPr>
          <w:b/>
          <w:sz w:val="36"/>
          <w:szCs w:val="36"/>
        </w:rPr>
        <w:t>Система менеджмента качества</w:t>
      </w:r>
    </w:p>
    <w:p w:rsidR="003E4149" w:rsidRDefault="00604CF4" w:rsidP="003E414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Стандарт предприятия</w:t>
      </w:r>
    </w:p>
    <w:p w:rsidR="00023EA6" w:rsidRDefault="001D62DF" w:rsidP="003E4149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Действия по рассмотрению </w:t>
      </w:r>
      <w:r w:rsidR="00023EA6">
        <w:rPr>
          <w:b/>
          <w:bCs/>
          <w:sz w:val="40"/>
        </w:rPr>
        <w:t>рисков</w:t>
      </w:r>
      <w:r>
        <w:rPr>
          <w:b/>
          <w:bCs/>
          <w:sz w:val="40"/>
        </w:rPr>
        <w:t xml:space="preserve"> и возможностей</w:t>
      </w:r>
    </w:p>
    <w:p w:rsidR="004F7E33" w:rsidRPr="00DD4DC7" w:rsidRDefault="00604CF4" w:rsidP="004F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СТП</w:t>
      </w:r>
      <w:r w:rsidR="004F7E33">
        <w:rPr>
          <w:b/>
          <w:sz w:val="28"/>
          <w:szCs w:val="28"/>
        </w:rPr>
        <w:t xml:space="preserve"> СМК 6</w:t>
      </w:r>
      <w:r w:rsidR="001D62DF">
        <w:rPr>
          <w:b/>
          <w:sz w:val="28"/>
          <w:szCs w:val="28"/>
        </w:rPr>
        <w:t>.1</w:t>
      </w:r>
      <w:r w:rsidR="004F7E33" w:rsidRPr="00DD4DC7">
        <w:rPr>
          <w:b/>
          <w:sz w:val="28"/>
          <w:szCs w:val="28"/>
        </w:rPr>
        <w:t>-</w:t>
      </w:r>
      <w:r w:rsidR="003A5F0D">
        <w:rPr>
          <w:b/>
          <w:sz w:val="28"/>
          <w:szCs w:val="28"/>
        </w:rPr>
        <w:t>20___</w:t>
      </w:r>
    </w:p>
    <w:p w:rsidR="00023EA6" w:rsidRPr="00A56550" w:rsidRDefault="00023EA6" w:rsidP="00023EA6">
      <w:pPr>
        <w:jc w:val="center"/>
        <w:rPr>
          <w:b/>
          <w:bCs/>
          <w:sz w:val="32"/>
        </w:rPr>
      </w:pPr>
    </w:p>
    <w:p w:rsidR="00023EA6" w:rsidRPr="00A56550" w:rsidRDefault="00023EA6" w:rsidP="00023EA6">
      <w:pPr>
        <w:rPr>
          <w:sz w:val="32"/>
        </w:rPr>
      </w:pPr>
    </w:p>
    <w:p w:rsidR="00023EA6" w:rsidRPr="00A56550" w:rsidRDefault="00023EA6" w:rsidP="00023EA6">
      <w:pPr>
        <w:rPr>
          <w:sz w:val="32"/>
        </w:rPr>
      </w:pPr>
    </w:p>
    <w:p w:rsidR="00023EA6" w:rsidRPr="00A56550" w:rsidRDefault="00023EA6" w:rsidP="00023EA6"/>
    <w:p w:rsidR="00A5670F" w:rsidRDefault="00A5670F" w:rsidP="00A5670F">
      <w:pPr>
        <w:pStyle w:val="af9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э</w:t>
      </w:r>
      <w:r w:rsidRPr="00CB09A9">
        <w:rPr>
          <w:rFonts w:ascii="Times New Roman" w:hAnsi="Times New Roman"/>
          <w:sz w:val="28"/>
          <w:szCs w:val="28"/>
        </w:rPr>
        <w:t>кз</w:t>
      </w:r>
      <w:r>
        <w:rPr>
          <w:rFonts w:ascii="Times New Roman" w:hAnsi="Times New Roman"/>
          <w:sz w:val="28"/>
          <w:szCs w:val="28"/>
        </w:rPr>
        <w:t>емпляра:</w:t>
      </w:r>
    </w:p>
    <w:p w:rsidR="00A5670F" w:rsidRPr="00CB09A9" w:rsidRDefault="00A5670F" w:rsidP="00A5670F">
      <w:pPr>
        <w:pStyle w:val="af9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CB09A9">
        <w:rPr>
          <w:rFonts w:ascii="Times New Roman" w:hAnsi="Times New Roman"/>
          <w:sz w:val="28"/>
          <w:szCs w:val="28"/>
          <w:u w:val="single"/>
        </w:rPr>
        <w:t>контрольный</w:t>
      </w:r>
    </w:p>
    <w:p w:rsidR="00023EA6" w:rsidRPr="00A56550" w:rsidRDefault="00023EA6" w:rsidP="00023EA6"/>
    <w:p w:rsidR="00023EA6" w:rsidRPr="00A56550" w:rsidRDefault="00023EA6" w:rsidP="00023EA6"/>
    <w:p w:rsidR="00023EA6" w:rsidRPr="00A56550" w:rsidRDefault="00023EA6" w:rsidP="00023EA6">
      <w:pPr>
        <w:jc w:val="center"/>
      </w:pPr>
    </w:p>
    <w:p w:rsidR="00023EA6" w:rsidRPr="00A56550" w:rsidRDefault="00023EA6" w:rsidP="00023EA6">
      <w:pPr>
        <w:jc w:val="center"/>
      </w:pPr>
    </w:p>
    <w:p w:rsidR="00023EA6" w:rsidRPr="00A56550" w:rsidRDefault="00023EA6" w:rsidP="00023EA6">
      <w:pPr>
        <w:jc w:val="center"/>
        <w:rPr>
          <w:b/>
          <w:bCs/>
        </w:rPr>
      </w:pPr>
    </w:p>
    <w:p w:rsidR="004F7E33" w:rsidRDefault="004F7E33" w:rsidP="004F7E33">
      <w:pPr>
        <w:jc w:val="center"/>
        <w:rPr>
          <w:sz w:val="28"/>
          <w:szCs w:val="28"/>
        </w:rPr>
      </w:pPr>
    </w:p>
    <w:p w:rsidR="004F7E33" w:rsidRDefault="004F7E33" w:rsidP="004F7E33">
      <w:pPr>
        <w:jc w:val="center"/>
        <w:rPr>
          <w:sz w:val="28"/>
          <w:szCs w:val="28"/>
        </w:rPr>
      </w:pPr>
    </w:p>
    <w:p w:rsidR="004F7E33" w:rsidRDefault="004F7E33" w:rsidP="004F7E33">
      <w:pPr>
        <w:jc w:val="center"/>
        <w:rPr>
          <w:sz w:val="28"/>
          <w:szCs w:val="28"/>
        </w:rPr>
      </w:pPr>
    </w:p>
    <w:p w:rsidR="004F7E33" w:rsidRDefault="004F7E33" w:rsidP="004F7E33">
      <w:pPr>
        <w:jc w:val="center"/>
        <w:rPr>
          <w:sz w:val="28"/>
          <w:szCs w:val="28"/>
        </w:rPr>
      </w:pPr>
    </w:p>
    <w:p w:rsidR="004F7E33" w:rsidRDefault="004F7E33" w:rsidP="004F7E33">
      <w:pPr>
        <w:jc w:val="center"/>
        <w:rPr>
          <w:sz w:val="28"/>
          <w:szCs w:val="28"/>
        </w:rPr>
      </w:pPr>
    </w:p>
    <w:p w:rsidR="004F7E33" w:rsidRDefault="004F7E33" w:rsidP="004F7E33">
      <w:pPr>
        <w:jc w:val="center"/>
        <w:rPr>
          <w:sz w:val="28"/>
          <w:szCs w:val="28"/>
        </w:rPr>
      </w:pPr>
    </w:p>
    <w:p w:rsidR="00A5670F" w:rsidRDefault="00A5670F" w:rsidP="004F7E33">
      <w:pPr>
        <w:jc w:val="center"/>
        <w:rPr>
          <w:sz w:val="28"/>
          <w:szCs w:val="28"/>
        </w:rPr>
      </w:pPr>
    </w:p>
    <w:p w:rsidR="00A5670F" w:rsidRDefault="00A5670F" w:rsidP="004F7E33">
      <w:pPr>
        <w:jc w:val="center"/>
        <w:rPr>
          <w:sz w:val="28"/>
          <w:szCs w:val="28"/>
        </w:rPr>
      </w:pPr>
    </w:p>
    <w:p w:rsidR="00A5670F" w:rsidRDefault="00A5670F" w:rsidP="004F7E33">
      <w:pPr>
        <w:jc w:val="center"/>
        <w:rPr>
          <w:sz w:val="28"/>
          <w:szCs w:val="28"/>
        </w:rPr>
      </w:pPr>
    </w:p>
    <w:p w:rsidR="001B0A7D" w:rsidRPr="00C33B65" w:rsidRDefault="001B0A7D" w:rsidP="001B0A7D">
      <w:pPr>
        <w:pStyle w:val="1"/>
        <w:numPr>
          <w:ilvl w:val="0"/>
          <w:numId w:val="0"/>
        </w:numPr>
        <w:spacing w:before="0" w:after="120"/>
        <w:jc w:val="center"/>
        <w:rPr>
          <w:rFonts w:ascii="Times New Roman" w:hAnsi="Times New Roman"/>
          <w:szCs w:val="28"/>
        </w:rPr>
      </w:pPr>
      <w:bookmarkStart w:id="0" w:name="_Toc425173253"/>
      <w:bookmarkStart w:id="1" w:name="_Toc60146732"/>
      <w:bookmarkStart w:id="2" w:name="_Toc60734604"/>
      <w:r w:rsidRPr="00C33B65">
        <w:rPr>
          <w:rFonts w:ascii="Times New Roman" w:hAnsi="Times New Roman"/>
          <w:szCs w:val="28"/>
        </w:rPr>
        <w:lastRenderedPageBreak/>
        <w:t>Предисловие</w:t>
      </w:r>
      <w:bookmarkEnd w:id="0"/>
      <w:bookmarkEnd w:id="1"/>
      <w:bookmarkEnd w:id="2"/>
    </w:p>
    <w:p w:rsidR="001B0A7D" w:rsidRDefault="001B0A7D" w:rsidP="001B0A7D">
      <w:pPr>
        <w:ind w:firstLine="567"/>
        <w:jc w:val="both"/>
        <w:rPr>
          <w:sz w:val="28"/>
          <w:szCs w:val="28"/>
        </w:rPr>
      </w:pPr>
      <w:r w:rsidRPr="00C33B65">
        <w:rPr>
          <w:sz w:val="28"/>
          <w:szCs w:val="28"/>
        </w:rPr>
        <w:t xml:space="preserve">Настоящий стандарт </w:t>
      </w:r>
      <w:r w:rsidR="00604CF4">
        <w:rPr>
          <w:sz w:val="28"/>
          <w:szCs w:val="28"/>
        </w:rPr>
        <w:t>предприятия</w:t>
      </w:r>
      <w:r w:rsidRPr="00C33B65">
        <w:rPr>
          <w:sz w:val="28"/>
          <w:szCs w:val="28"/>
        </w:rPr>
        <w:t xml:space="preserve"> системы менеджмента качества «</w:t>
      </w:r>
      <w:r w:rsidR="008E584D">
        <w:rPr>
          <w:sz w:val="28"/>
          <w:szCs w:val="28"/>
        </w:rPr>
        <w:t>Действия по рассмотрению рисков и возможностей</w:t>
      </w:r>
      <w:r w:rsidRPr="00C33B65">
        <w:rPr>
          <w:sz w:val="28"/>
          <w:szCs w:val="28"/>
        </w:rPr>
        <w:t>» разработан в соответствии с планом работ</w:t>
      </w:r>
      <w:r w:rsidR="00A21AFC">
        <w:rPr>
          <w:sz w:val="28"/>
          <w:szCs w:val="28"/>
        </w:rPr>
        <w:t xml:space="preserve"> </w:t>
      </w:r>
      <w:r w:rsidR="007479D4">
        <w:rPr>
          <w:sz w:val="28"/>
          <w:szCs w:val="28"/>
        </w:rPr>
        <w:t>О</w:t>
      </w:r>
      <w:r w:rsidR="003107B6">
        <w:rPr>
          <w:sz w:val="28"/>
          <w:szCs w:val="28"/>
        </w:rPr>
        <w:t xml:space="preserve">бщества с ограниченной </w:t>
      </w:r>
      <w:r w:rsidR="00A253B8">
        <w:rPr>
          <w:sz w:val="28"/>
          <w:szCs w:val="28"/>
        </w:rPr>
        <w:t>ответственностью «Строительное предприятие</w:t>
      </w:r>
      <w:r w:rsidR="00604CF4">
        <w:rPr>
          <w:sz w:val="28"/>
          <w:szCs w:val="28"/>
        </w:rPr>
        <w:t xml:space="preserve">» </w:t>
      </w:r>
      <w:r w:rsidR="00A5670F">
        <w:rPr>
          <w:sz w:val="28"/>
          <w:szCs w:val="28"/>
        </w:rPr>
        <w:t xml:space="preserve">(далее – </w:t>
      </w:r>
      <w:r w:rsidR="00604CF4">
        <w:rPr>
          <w:sz w:val="28"/>
          <w:szCs w:val="28"/>
        </w:rPr>
        <w:t>предприятие</w:t>
      </w:r>
      <w:r w:rsidR="00A5670F">
        <w:rPr>
          <w:sz w:val="28"/>
          <w:szCs w:val="28"/>
        </w:rPr>
        <w:t xml:space="preserve">) </w:t>
      </w:r>
      <w:r w:rsidRPr="00C33B65">
        <w:rPr>
          <w:sz w:val="28"/>
          <w:szCs w:val="28"/>
        </w:rPr>
        <w:t xml:space="preserve">по разработке и внедрению системы менеджмента качества </w:t>
      </w:r>
      <w:r>
        <w:rPr>
          <w:sz w:val="28"/>
          <w:szCs w:val="28"/>
        </w:rPr>
        <w:t xml:space="preserve">на соответствие требованиям СТБ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9001-2015</w:t>
      </w:r>
      <w:r w:rsidRPr="00C33B65">
        <w:rPr>
          <w:sz w:val="28"/>
          <w:szCs w:val="28"/>
        </w:rPr>
        <w:t>.</w:t>
      </w:r>
    </w:p>
    <w:p w:rsidR="00A5670F" w:rsidRPr="00C33B65" w:rsidRDefault="00A5670F" w:rsidP="001B0A7D">
      <w:pPr>
        <w:ind w:firstLine="567"/>
        <w:jc w:val="both"/>
        <w:rPr>
          <w:sz w:val="28"/>
          <w:szCs w:val="28"/>
        </w:rPr>
      </w:pPr>
    </w:p>
    <w:p w:rsidR="00EE1642" w:rsidRPr="00604CF4" w:rsidRDefault="00EE1642" w:rsidP="00EE1642">
      <w:pPr>
        <w:ind w:firstLine="567"/>
        <w:jc w:val="both"/>
        <w:rPr>
          <w:b/>
          <w:sz w:val="28"/>
          <w:szCs w:val="28"/>
        </w:rPr>
      </w:pPr>
      <w:r w:rsidRPr="00EE1642">
        <w:rPr>
          <w:b/>
          <w:sz w:val="28"/>
          <w:szCs w:val="28"/>
        </w:rPr>
        <w:t>Сведения о стандарте</w:t>
      </w:r>
    </w:p>
    <w:p w:rsidR="00604CF4" w:rsidRPr="00604CF4" w:rsidRDefault="00EE1642" w:rsidP="00CF0D70">
      <w:pPr>
        <w:pStyle w:val="afd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CF4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 ответственным за систему менеджмента качества </w:t>
      </w:r>
      <w:r w:rsidR="00941236">
        <w:rPr>
          <w:rFonts w:ascii="Times New Roman" w:hAnsi="Times New Roman" w:cs="Times New Roman"/>
          <w:color w:val="auto"/>
          <w:sz w:val="28"/>
          <w:szCs w:val="28"/>
        </w:rPr>
        <w:t>ООО «Строительное предприятие»</w:t>
      </w:r>
      <w:r w:rsidR="00604C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31E0" w:rsidRPr="004B07F7" w:rsidRDefault="00EE1642" w:rsidP="005531E0">
      <w:pPr>
        <w:pStyle w:val="afd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31E0">
        <w:rPr>
          <w:rFonts w:ascii="Times New Roman" w:hAnsi="Times New Roman" w:cs="Times New Roman"/>
          <w:color w:val="auto"/>
          <w:sz w:val="28"/>
          <w:szCs w:val="28"/>
        </w:rPr>
        <w:t xml:space="preserve">УТВЕРЖДЕН И ВВЕДЕН В ДЕЙСТВИЕ приказом </w:t>
      </w:r>
      <w:r w:rsidR="00F551F3" w:rsidRPr="005531E0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5531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236" w:rsidRPr="005531E0">
        <w:rPr>
          <w:rFonts w:ascii="Times New Roman" w:hAnsi="Times New Roman" w:cs="Times New Roman"/>
          <w:color w:val="auto"/>
          <w:sz w:val="28"/>
          <w:szCs w:val="28"/>
        </w:rPr>
        <w:t>ООО «Строительное предприятие»</w:t>
      </w:r>
      <w:r w:rsidRPr="005531E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531E0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5531E0">
        <w:rPr>
          <w:rFonts w:ascii="Times New Roman" w:hAnsi="Times New Roman" w:cs="Times New Roman"/>
          <w:color w:val="auto"/>
          <w:sz w:val="28"/>
          <w:szCs w:val="28"/>
        </w:rPr>
        <w:softHyphen/>
      </w:r>
      <w:proofErr w:type="gramStart"/>
      <w:r w:rsidR="005531E0">
        <w:rPr>
          <w:rFonts w:ascii="Times New Roman" w:hAnsi="Times New Roman" w:cs="Times New Roman"/>
          <w:color w:val="auto"/>
          <w:sz w:val="28"/>
          <w:szCs w:val="28"/>
        </w:rPr>
        <w:softHyphen/>
        <w:t>«</w:t>
      </w:r>
      <w:proofErr w:type="gramEnd"/>
      <w:r w:rsidR="005531E0">
        <w:rPr>
          <w:rFonts w:ascii="Times New Roman" w:hAnsi="Times New Roman" w:cs="Times New Roman"/>
          <w:color w:val="auto"/>
          <w:sz w:val="28"/>
          <w:szCs w:val="28"/>
        </w:rPr>
        <w:t>_____» ______________20___ г.</w:t>
      </w:r>
      <w:r w:rsidR="005531E0" w:rsidRPr="004B07F7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5531E0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:rsidR="00EE1642" w:rsidRPr="005531E0" w:rsidRDefault="00EE1642" w:rsidP="003F65C8">
      <w:pPr>
        <w:pStyle w:val="afd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31E0">
        <w:rPr>
          <w:rFonts w:ascii="Times New Roman" w:hAnsi="Times New Roman" w:cs="Times New Roman"/>
          <w:color w:val="auto"/>
          <w:sz w:val="28"/>
          <w:szCs w:val="28"/>
        </w:rPr>
        <w:t>ПЕРВАЯ РЕДАКЦИЯ</w:t>
      </w:r>
    </w:p>
    <w:p w:rsidR="001B0A7D" w:rsidRDefault="001B0A7D" w:rsidP="001B0A7D">
      <w:pPr>
        <w:rPr>
          <w:sz w:val="28"/>
          <w:szCs w:val="28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9A3771" w:rsidRDefault="009A3771" w:rsidP="001B0A7D">
      <w:pPr>
        <w:jc w:val="center"/>
        <w:rPr>
          <w:sz w:val="20"/>
        </w:rPr>
      </w:pPr>
    </w:p>
    <w:p w:rsidR="009A3771" w:rsidRDefault="009A3771" w:rsidP="001B0A7D">
      <w:pPr>
        <w:jc w:val="center"/>
        <w:rPr>
          <w:sz w:val="20"/>
        </w:rPr>
      </w:pPr>
    </w:p>
    <w:p w:rsidR="009A3771" w:rsidRDefault="009A3771" w:rsidP="001B0A7D">
      <w:pPr>
        <w:jc w:val="center"/>
        <w:rPr>
          <w:sz w:val="20"/>
        </w:rPr>
      </w:pPr>
    </w:p>
    <w:p w:rsidR="009A3771" w:rsidRDefault="009A3771" w:rsidP="001B0A7D">
      <w:pPr>
        <w:jc w:val="center"/>
        <w:rPr>
          <w:sz w:val="20"/>
        </w:rPr>
      </w:pPr>
    </w:p>
    <w:p w:rsidR="009A3771" w:rsidRDefault="009A3771" w:rsidP="001B0A7D">
      <w:pPr>
        <w:jc w:val="center"/>
        <w:rPr>
          <w:sz w:val="20"/>
        </w:rPr>
      </w:pPr>
    </w:p>
    <w:p w:rsidR="009A3771" w:rsidRDefault="009A3771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604CF4" w:rsidRDefault="00604CF4" w:rsidP="001B0A7D">
      <w:pPr>
        <w:jc w:val="center"/>
        <w:rPr>
          <w:sz w:val="20"/>
        </w:rPr>
      </w:pPr>
    </w:p>
    <w:p w:rsidR="001B0A7D" w:rsidRDefault="001B0A7D" w:rsidP="001B0A7D">
      <w:pPr>
        <w:jc w:val="center"/>
        <w:rPr>
          <w:sz w:val="20"/>
        </w:rPr>
      </w:pPr>
    </w:p>
    <w:p w:rsidR="001B0A7D" w:rsidRPr="001B0A7D" w:rsidRDefault="001B0A7D" w:rsidP="001B0A7D">
      <w:pPr>
        <w:jc w:val="center"/>
        <w:rPr>
          <w:sz w:val="20"/>
        </w:rPr>
      </w:pPr>
      <w:r w:rsidRPr="001B0A7D">
        <w:rPr>
          <w:sz w:val="20"/>
        </w:rPr>
        <w:t>Настоящий стандарт не может быть тиражирован и распространен</w:t>
      </w:r>
    </w:p>
    <w:p w:rsidR="00023EA6" w:rsidRPr="00594E9D" w:rsidRDefault="000152B1" w:rsidP="00604CF4">
      <w:pPr>
        <w:jc w:val="center"/>
        <w:sectPr w:rsidR="00023EA6" w:rsidRPr="00594E9D" w:rsidSect="009A3771">
          <w:footerReference w:type="default" r:id="rId8"/>
          <w:footerReference w:type="first" r:id="rId9"/>
          <w:pgSz w:w="11906" w:h="16838" w:code="9"/>
          <w:pgMar w:top="851" w:right="567" w:bottom="851" w:left="1418" w:header="709" w:footer="709" w:gutter="0"/>
          <w:cols w:space="720"/>
          <w:titlePg/>
          <w:docGrid w:linePitch="326"/>
        </w:sectPr>
      </w:pPr>
      <w:r>
        <w:rPr>
          <w:sz w:val="20"/>
        </w:rPr>
        <w:t xml:space="preserve">без разрешения </w:t>
      </w:r>
      <w:r w:rsidR="00941236">
        <w:rPr>
          <w:szCs w:val="24"/>
        </w:rPr>
        <w:t>ООО «Строительное предприятие»</w:t>
      </w:r>
    </w:p>
    <w:p w:rsidR="001B0A7D" w:rsidRPr="001B0A7D" w:rsidRDefault="001B0A7D" w:rsidP="001B0A7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0A7D"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70367477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FC0D81" w:rsidRDefault="00FC0D81">
          <w:pPr>
            <w:pStyle w:val="aff"/>
          </w:pPr>
        </w:p>
        <w:p w:rsidR="002A7CD0" w:rsidRPr="002A7CD0" w:rsidRDefault="00FC0D81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r w:rsidRPr="002A7CD0">
            <w:rPr>
              <w:sz w:val="28"/>
              <w:szCs w:val="28"/>
            </w:rPr>
            <w:fldChar w:fldCharType="begin"/>
          </w:r>
          <w:r w:rsidRPr="002A7CD0">
            <w:rPr>
              <w:sz w:val="28"/>
              <w:szCs w:val="28"/>
            </w:rPr>
            <w:instrText xml:space="preserve"> TOC \o "1-3" \h \z \u </w:instrText>
          </w:r>
          <w:r w:rsidRPr="002A7CD0">
            <w:rPr>
              <w:sz w:val="28"/>
              <w:szCs w:val="28"/>
            </w:rPr>
            <w:fldChar w:fldCharType="separate"/>
          </w:r>
          <w:hyperlink w:anchor="_Toc60734604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Предисловие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_Toc60734604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2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05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1 Область применения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_Toc60734605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4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06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2 Нормативные ссылки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_Toc60734606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4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07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3 Термины, определения и сокращения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_Toc60734607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4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08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4 Общие положения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_Toc60734608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5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09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5 Ответственность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_Toc60734609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6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0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 Действия по рассмотрению рисков и возможностей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_Toc60734610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6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1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6.1 Общие положения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_Toc60734611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6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2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6.2 Порядок проведения анализа рисков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_Toc60734612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6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3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6.3 Определение состава комиссии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_Toc60734613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7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4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6.4 Составление перечня факторов рисков с причинами и последствиями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_Toc60734614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7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5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6.5 Разработка действий по предотвращению и снижению вероятности рисковых событий, а также тяжести от их последствий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_Toc60734615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8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6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6.6 Составление окончательного протокола по результатам работы комиссии и его подписание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_Toc60734616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8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7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6.7 Анализ и оценка возможностей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_Toc60734617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9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8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7 Документированная информация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_Toc60734618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10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19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Приложение А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_Toc60734619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1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0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Форма протокола анализа рисков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_Toc60734620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1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1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ПриложениеБ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_Toc60734621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2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2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Шкала баллов значимости Зн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_Toc60734622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2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3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Приложение В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_Toc60734623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3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4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Шкала баллов возникновения Вз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_Toc60734624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3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5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Приложение Г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_Toc60734625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4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6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Форма таблицы Реестра возможностей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_Toc60734626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4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7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Приложение Д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_Toc60734627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5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8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План мероприятий по реализации возможностей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_Toc60734628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5</w:t>
          </w:r>
        </w:p>
        <w:p w:rsidR="002A7CD0" w:rsidRPr="002A7CD0" w:rsidRDefault="00DB7AC9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iCs w:val="0"/>
              <w:noProof/>
              <w:sz w:val="28"/>
              <w:szCs w:val="28"/>
            </w:rPr>
          </w:pPr>
          <w:hyperlink w:anchor="_Toc60734629" w:history="1">
            <w:r w:rsidR="002A7CD0" w:rsidRPr="002A7CD0">
              <w:rPr>
                <w:rStyle w:val="af5"/>
                <w:noProof/>
                <w:sz w:val="28"/>
                <w:szCs w:val="28"/>
              </w:rPr>
              <w:t>Лист регистрации изменений</w:t>
            </w:r>
            <w:r w:rsidR="002A7CD0" w:rsidRPr="002A7CD0">
              <w:rPr>
                <w:noProof/>
                <w:webHidden/>
                <w:sz w:val="28"/>
                <w:szCs w:val="28"/>
              </w:rPr>
              <w:tab/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begin"/>
            </w:r>
            <w:r w:rsidR="002A7CD0" w:rsidRPr="002A7CD0">
              <w:rPr>
                <w:noProof/>
                <w:webHidden/>
                <w:sz w:val="28"/>
                <w:szCs w:val="28"/>
              </w:rPr>
              <w:instrText xml:space="preserve"> PAGEREF _Toc60734629 \h </w:instrText>
            </w:r>
            <w:r w:rsidR="002A7CD0" w:rsidRPr="002A7CD0">
              <w:rPr>
                <w:noProof/>
                <w:webHidden/>
                <w:sz w:val="28"/>
                <w:szCs w:val="28"/>
              </w:rPr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7CD0">
              <w:rPr>
                <w:noProof/>
                <w:webHidden/>
                <w:sz w:val="28"/>
                <w:szCs w:val="28"/>
              </w:rPr>
              <w:t>1</w:t>
            </w:r>
            <w:r w:rsidR="002A7CD0" w:rsidRPr="002A7C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41642">
            <w:rPr>
              <w:noProof/>
              <w:sz w:val="28"/>
              <w:szCs w:val="28"/>
            </w:rPr>
            <w:t>6</w:t>
          </w:r>
        </w:p>
        <w:p w:rsidR="00FC0D81" w:rsidRPr="00FC0D81" w:rsidRDefault="00FC0D81">
          <w:pPr>
            <w:rPr>
              <w:sz w:val="28"/>
              <w:szCs w:val="28"/>
            </w:rPr>
          </w:pPr>
          <w:r w:rsidRPr="002A7CD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23EA6" w:rsidRPr="00617CE1" w:rsidRDefault="00023EA6" w:rsidP="00023EA6">
      <w:pPr>
        <w:spacing w:before="60"/>
        <w:rPr>
          <w:szCs w:val="24"/>
        </w:rPr>
      </w:pPr>
      <w:bookmarkStart w:id="3" w:name="_GoBack"/>
      <w:bookmarkEnd w:id="3"/>
    </w:p>
    <w:sectPr w:rsidR="00023EA6" w:rsidRPr="00617CE1" w:rsidSect="003A5CDE">
      <w:headerReference w:type="first" r:id="rId10"/>
      <w:pgSz w:w="11906" w:h="16838" w:code="9"/>
      <w:pgMar w:top="851" w:right="567" w:bottom="851" w:left="1418" w:header="720" w:footer="4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C9" w:rsidRDefault="00DB7AC9">
      <w:r>
        <w:separator/>
      </w:r>
    </w:p>
  </w:endnote>
  <w:endnote w:type="continuationSeparator" w:id="0">
    <w:p w:rsidR="00DB7AC9" w:rsidRDefault="00DB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71" w:rsidRDefault="009A3771">
    <w:pPr>
      <w:pStyle w:val="a5"/>
      <w:jc w:val="center"/>
    </w:pPr>
  </w:p>
  <w:p w:rsidR="009A3771" w:rsidRDefault="009A37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62" w:rsidRPr="007B6DD4" w:rsidRDefault="00C30D62" w:rsidP="00C30D62">
    <w:pPr>
      <w:jc w:val="center"/>
      <w:rPr>
        <w:sz w:val="28"/>
        <w:szCs w:val="28"/>
      </w:rPr>
    </w:pPr>
    <w:r>
      <w:rPr>
        <w:sz w:val="28"/>
        <w:szCs w:val="28"/>
      </w:rPr>
      <w:t>г. Город, 20___</w:t>
    </w:r>
  </w:p>
  <w:p w:rsidR="00CF0D70" w:rsidRPr="001B0A7D" w:rsidRDefault="00CF0D70" w:rsidP="001B0A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C9" w:rsidRDefault="00DB7AC9">
      <w:r>
        <w:separator/>
      </w:r>
    </w:p>
  </w:footnote>
  <w:footnote w:type="continuationSeparator" w:id="0">
    <w:p w:rsidR="00DB7AC9" w:rsidRDefault="00DB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70" w:rsidRDefault="00CF0D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AD2"/>
    <w:multiLevelType w:val="hybridMultilevel"/>
    <w:tmpl w:val="7A36FB6C"/>
    <w:lvl w:ilvl="0" w:tplc="5E3EF0A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D25BF"/>
    <w:multiLevelType w:val="multilevel"/>
    <w:tmpl w:val="E9B2FDE8"/>
    <w:lvl w:ilvl="0">
      <w:start w:val="1"/>
      <w:numFmt w:val="decimal"/>
      <w:lvlText w:val="%1"/>
      <w:lvlJc w:val="left"/>
      <w:pPr>
        <w:ind w:left="178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149" w:hanging="720"/>
      </w:pPr>
    </w:lvl>
    <w:lvl w:ilvl="4">
      <w:start w:val="1"/>
      <w:numFmt w:val="decimal"/>
      <w:isLgl/>
      <w:lvlText w:val="%1.%2.%3.%4.%5"/>
      <w:lvlJc w:val="left"/>
      <w:pPr>
        <w:ind w:left="250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080"/>
      </w:pPr>
    </w:lvl>
    <w:lvl w:ilvl="6">
      <w:start w:val="1"/>
      <w:numFmt w:val="decimal"/>
      <w:isLgl/>
      <w:lvlText w:val="%1.%2.%3.%4.%5.%6.%7"/>
      <w:lvlJc w:val="left"/>
      <w:pPr>
        <w:ind w:left="286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</w:lvl>
  </w:abstractNum>
  <w:abstractNum w:abstractNumId="2" w15:restartNumberingAfterBreak="0">
    <w:nsid w:val="0FC22E90"/>
    <w:multiLevelType w:val="hybridMultilevel"/>
    <w:tmpl w:val="E8C2D862"/>
    <w:lvl w:ilvl="0" w:tplc="555C2C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24503"/>
    <w:multiLevelType w:val="hybridMultilevel"/>
    <w:tmpl w:val="29424D56"/>
    <w:lvl w:ilvl="0" w:tplc="A1522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930BEA"/>
    <w:multiLevelType w:val="multilevel"/>
    <w:tmpl w:val="EF1ED69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F9257DF"/>
    <w:multiLevelType w:val="hybridMultilevel"/>
    <w:tmpl w:val="CA2C7294"/>
    <w:lvl w:ilvl="0" w:tplc="57C6D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33106E"/>
    <w:multiLevelType w:val="multilevel"/>
    <w:tmpl w:val="03A40D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3"/>
        </w:tabs>
        <w:ind w:left="94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9"/>
        </w:tabs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5"/>
        </w:tabs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8"/>
        </w:tabs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1"/>
        </w:tabs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7" w15:restartNumberingAfterBreak="0">
    <w:nsid w:val="35343D77"/>
    <w:multiLevelType w:val="multilevel"/>
    <w:tmpl w:val="A602398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C4423E"/>
    <w:multiLevelType w:val="multilevel"/>
    <w:tmpl w:val="EB3AA640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02063C"/>
    <w:multiLevelType w:val="singleLevel"/>
    <w:tmpl w:val="AEF45802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24874"/>
    <w:multiLevelType w:val="hybridMultilevel"/>
    <w:tmpl w:val="5CFCB71A"/>
    <w:lvl w:ilvl="0" w:tplc="6D827E0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49D7AE0"/>
    <w:multiLevelType w:val="hybridMultilevel"/>
    <w:tmpl w:val="8F6820E8"/>
    <w:lvl w:ilvl="0" w:tplc="729C4B2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071F5"/>
    <w:multiLevelType w:val="singleLevel"/>
    <w:tmpl w:val="A888F0FC"/>
    <w:lvl w:ilvl="0">
      <w:start w:val="3"/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58033829"/>
    <w:multiLevelType w:val="hybridMultilevel"/>
    <w:tmpl w:val="9D24F396"/>
    <w:lvl w:ilvl="0" w:tplc="555C2CB4">
      <w:start w:val="1"/>
      <w:numFmt w:val="bullet"/>
      <w:lvlText w:val="-"/>
      <w:lvlJc w:val="left"/>
      <w:pPr>
        <w:tabs>
          <w:tab w:val="num" w:pos="3501"/>
        </w:tabs>
        <w:ind w:left="3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55C2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05FA7"/>
    <w:multiLevelType w:val="multilevel"/>
    <w:tmpl w:val="9A308DC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1344A0"/>
    <w:multiLevelType w:val="hybridMultilevel"/>
    <w:tmpl w:val="E3BAD8F0"/>
    <w:lvl w:ilvl="0" w:tplc="555C2C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6F59BE"/>
    <w:multiLevelType w:val="hybridMultilevel"/>
    <w:tmpl w:val="2188B906"/>
    <w:lvl w:ilvl="0" w:tplc="4E36FC62">
      <w:numFmt w:val="bullet"/>
      <w:lvlText w:val="–"/>
      <w:lvlJc w:val="left"/>
      <w:pPr>
        <w:tabs>
          <w:tab w:val="num" w:pos="1841"/>
        </w:tabs>
        <w:ind w:left="1841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77F67463"/>
    <w:multiLevelType w:val="singleLevel"/>
    <w:tmpl w:val="287C872C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C55DEC"/>
    <w:multiLevelType w:val="multilevel"/>
    <w:tmpl w:val="A634C380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BC92C7D"/>
    <w:multiLevelType w:val="hybridMultilevel"/>
    <w:tmpl w:val="C096C9CE"/>
    <w:lvl w:ilvl="0" w:tplc="5BA654E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D8A6BBE"/>
    <w:multiLevelType w:val="hybridMultilevel"/>
    <w:tmpl w:val="71B25DDC"/>
    <w:lvl w:ilvl="0" w:tplc="2368B3DA">
      <w:start w:val="1"/>
      <w:numFmt w:val="bullet"/>
      <w:pStyle w:val="2"/>
      <w:lvlText w:val="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7"/>
  </w:num>
  <w:num w:numId="7">
    <w:abstractNumId w:val="20"/>
  </w:num>
  <w:num w:numId="8">
    <w:abstractNumId w:val="18"/>
  </w:num>
  <w:num w:numId="9">
    <w:abstractNumId w:val="16"/>
  </w:num>
  <w:num w:numId="10">
    <w:abstractNumId w:val="19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A6"/>
    <w:rsid w:val="0000638A"/>
    <w:rsid w:val="000152B1"/>
    <w:rsid w:val="0002292D"/>
    <w:rsid w:val="00023EA6"/>
    <w:rsid w:val="00032048"/>
    <w:rsid w:val="00036310"/>
    <w:rsid w:val="00054E6A"/>
    <w:rsid w:val="00067EE4"/>
    <w:rsid w:val="000861FA"/>
    <w:rsid w:val="000920A2"/>
    <w:rsid w:val="00097C17"/>
    <w:rsid w:val="000A7DE6"/>
    <w:rsid w:val="000B66B6"/>
    <w:rsid w:val="000F373B"/>
    <w:rsid w:val="001151E2"/>
    <w:rsid w:val="0012519A"/>
    <w:rsid w:val="0013690A"/>
    <w:rsid w:val="00144309"/>
    <w:rsid w:val="001748B2"/>
    <w:rsid w:val="00175EF2"/>
    <w:rsid w:val="00177D6D"/>
    <w:rsid w:val="00177DE9"/>
    <w:rsid w:val="0018029D"/>
    <w:rsid w:val="00190EA7"/>
    <w:rsid w:val="001B0A7D"/>
    <w:rsid w:val="001B7085"/>
    <w:rsid w:val="001C1CBE"/>
    <w:rsid w:val="001D62DF"/>
    <w:rsid w:val="001D6F3A"/>
    <w:rsid w:val="001E2BC3"/>
    <w:rsid w:val="001F023B"/>
    <w:rsid w:val="001F0806"/>
    <w:rsid w:val="002110DF"/>
    <w:rsid w:val="00254271"/>
    <w:rsid w:val="00263156"/>
    <w:rsid w:val="00264F35"/>
    <w:rsid w:val="00266E0D"/>
    <w:rsid w:val="00283870"/>
    <w:rsid w:val="002A1A1C"/>
    <w:rsid w:val="002A609D"/>
    <w:rsid w:val="002A7CD0"/>
    <w:rsid w:val="002C7395"/>
    <w:rsid w:val="002D0669"/>
    <w:rsid w:val="002E057C"/>
    <w:rsid w:val="002E74DC"/>
    <w:rsid w:val="00303B73"/>
    <w:rsid w:val="00305C4E"/>
    <w:rsid w:val="003107B6"/>
    <w:rsid w:val="00321606"/>
    <w:rsid w:val="0032311C"/>
    <w:rsid w:val="00342E62"/>
    <w:rsid w:val="00344A6F"/>
    <w:rsid w:val="00361400"/>
    <w:rsid w:val="003936F3"/>
    <w:rsid w:val="003A5CDE"/>
    <w:rsid w:val="003A5F0D"/>
    <w:rsid w:val="003A654C"/>
    <w:rsid w:val="003E2869"/>
    <w:rsid w:val="003E4149"/>
    <w:rsid w:val="003F2514"/>
    <w:rsid w:val="004107D1"/>
    <w:rsid w:val="00414D41"/>
    <w:rsid w:val="00452536"/>
    <w:rsid w:val="00456CC9"/>
    <w:rsid w:val="00460AC2"/>
    <w:rsid w:val="004B5393"/>
    <w:rsid w:val="004D5AF4"/>
    <w:rsid w:val="004F07C0"/>
    <w:rsid w:val="004F0B86"/>
    <w:rsid w:val="004F257F"/>
    <w:rsid w:val="004F7E33"/>
    <w:rsid w:val="00525680"/>
    <w:rsid w:val="005531E0"/>
    <w:rsid w:val="00554B70"/>
    <w:rsid w:val="00561400"/>
    <w:rsid w:val="005D4CB5"/>
    <w:rsid w:val="005F218C"/>
    <w:rsid w:val="005F7C22"/>
    <w:rsid w:val="00604CF4"/>
    <w:rsid w:val="00606AA4"/>
    <w:rsid w:val="00611F4D"/>
    <w:rsid w:val="0063369E"/>
    <w:rsid w:val="0063637F"/>
    <w:rsid w:val="006578FF"/>
    <w:rsid w:val="006A0A83"/>
    <w:rsid w:val="006B2072"/>
    <w:rsid w:val="006B79A1"/>
    <w:rsid w:val="006E56BC"/>
    <w:rsid w:val="006F6DFA"/>
    <w:rsid w:val="00705131"/>
    <w:rsid w:val="00734344"/>
    <w:rsid w:val="007479D4"/>
    <w:rsid w:val="0076212C"/>
    <w:rsid w:val="0078117C"/>
    <w:rsid w:val="00787FA5"/>
    <w:rsid w:val="007C02B7"/>
    <w:rsid w:val="007C2421"/>
    <w:rsid w:val="007C46DA"/>
    <w:rsid w:val="007C4832"/>
    <w:rsid w:val="007F0CC2"/>
    <w:rsid w:val="007F44AD"/>
    <w:rsid w:val="007F7B5D"/>
    <w:rsid w:val="0081393C"/>
    <w:rsid w:val="008351B7"/>
    <w:rsid w:val="00857652"/>
    <w:rsid w:val="00875487"/>
    <w:rsid w:val="008764DE"/>
    <w:rsid w:val="008A1BED"/>
    <w:rsid w:val="008C135D"/>
    <w:rsid w:val="008E584D"/>
    <w:rsid w:val="009040F6"/>
    <w:rsid w:val="00906880"/>
    <w:rsid w:val="00913AAF"/>
    <w:rsid w:val="00931FAA"/>
    <w:rsid w:val="00941236"/>
    <w:rsid w:val="00965524"/>
    <w:rsid w:val="00966CC4"/>
    <w:rsid w:val="009A3771"/>
    <w:rsid w:val="009B72CD"/>
    <w:rsid w:val="009B7479"/>
    <w:rsid w:val="009C1F02"/>
    <w:rsid w:val="009C6F10"/>
    <w:rsid w:val="009E35DA"/>
    <w:rsid w:val="009F5634"/>
    <w:rsid w:val="00A135D6"/>
    <w:rsid w:val="00A154B2"/>
    <w:rsid w:val="00A21AFC"/>
    <w:rsid w:val="00A253B8"/>
    <w:rsid w:val="00A45BFB"/>
    <w:rsid w:val="00A5670F"/>
    <w:rsid w:val="00A66828"/>
    <w:rsid w:val="00A72655"/>
    <w:rsid w:val="00A75506"/>
    <w:rsid w:val="00A76212"/>
    <w:rsid w:val="00A85744"/>
    <w:rsid w:val="00AE5BB0"/>
    <w:rsid w:val="00AE7383"/>
    <w:rsid w:val="00AE7A3B"/>
    <w:rsid w:val="00B13F30"/>
    <w:rsid w:val="00B1403E"/>
    <w:rsid w:val="00B140B3"/>
    <w:rsid w:val="00B206DD"/>
    <w:rsid w:val="00B634C8"/>
    <w:rsid w:val="00B8148D"/>
    <w:rsid w:val="00B87F31"/>
    <w:rsid w:val="00BA2174"/>
    <w:rsid w:val="00BA59E9"/>
    <w:rsid w:val="00BD03CE"/>
    <w:rsid w:val="00BF3EAE"/>
    <w:rsid w:val="00C045CB"/>
    <w:rsid w:val="00C1421E"/>
    <w:rsid w:val="00C30D62"/>
    <w:rsid w:val="00C326F5"/>
    <w:rsid w:val="00C41642"/>
    <w:rsid w:val="00C50F75"/>
    <w:rsid w:val="00C52CCF"/>
    <w:rsid w:val="00C6149F"/>
    <w:rsid w:val="00C656A0"/>
    <w:rsid w:val="00C75078"/>
    <w:rsid w:val="00C77E66"/>
    <w:rsid w:val="00CA60FE"/>
    <w:rsid w:val="00CA6EE7"/>
    <w:rsid w:val="00CB191A"/>
    <w:rsid w:val="00CB6CAA"/>
    <w:rsid w:val="00CC70E9"/>
    <w:rsid w:val="00CE4FC6"/>
    <w:rsid w:val="00CF0D70"/>
    <w:rsid w:val="00D1740A"/>
    <w:rsid w:val="00D23B5C"/>
    <w:rsid w:val="00D300E0"/>
    <w:rsid w:val="00D36483"/>
    <w:rsid w:val="00D43EB3"/>
    <w:rsid w:val="00D44EBE"/>
    <w:rsid w:val="00D60AA7"/>
    <w:rsid w:val="00D779A7"/>
    <w:rsid w:val="00D800BE"/>
    <w:rsid w:val="00D83FBE"/>
    <w:rsid w:val="00D91CFF"/>
    <w:rsid w:val="00DA67EE"/>
    <w:rsid w:val="00DB7AC9"/>
    <w:rsid w:val="00DC5EC8"/>
    <w:rsid w:val="00DC6585"/>
    <w:rsid w:val="00DD0B13"/>
    <w:rsid w:val="00DE03AA"/>
    <w:rsid w:val="00E11CB7"/>
    <w:rsid w:val="00E16F13"/>
    <w:rsid w:val="00E351B3"/>
    <w:rsid w:val="00E50709"/>
    <w:rsid w:val="00E51A79"/>
    <w:rsid w:val="00E540E8"/>
    <w:rsid w:val="00E56A49"/>
    <w:rsid w:val="00E76565"/>
    <w:rsid w:val="00E85F36"/>
    <w:rsid w:val="00EA4308"/>
    <w:rsid w:val="00EA6AE5"/>
    <w:rsid w:val="00EB4C7B"/>
    <w:rsid w:val="00EC27D3"/>
    <w:rsid w:val="00EC7504"/>
    <w:rsid w:val="00EE0D32"/>
    <w:rsid w:val="00EE1642"/>
    <w:rsid w:val="00F15602"/>
    <w:rsid w:val="00F23B6E"/>
    <w:rsid w:val="00F24870"/>
    <w:rsid w:val="00F34860"/>
    <w:rsid w:val="00F413B5"/>
    <w:rsid w:val="00F51E08"/>
    <w:rsid w:val="00F551F3"/>
    <w:rsid w:val="00F55A3A"/>
    <w:rsid w:val="00F65F5C"/>
    <w:rsid w:val="00F84D89"/>
    <w:rsid w:val="00F917AD"/>
    <w:rsid w:val="00FA4F85"/>
    <w:rsid w:val="00FB2EA4"/>
    <w:rsid w:val="00FC0D81"/>
    <w:rsid w:val="00FC3C4E"/>
    <w:rsid w:val="00FE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B3CA"/>
  <w15:docId w15:val="{D89C9A20-F966-4DE1-BCB0-8F0516C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EA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link w:val="21"/>
    <w:qFormat/>
    <w:rsid w:val="00023EA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qFormat/>
    <w:rsid w:val="00023EA6"/>
    <w:pPr>
      <w:keepNext/>
      <w:numPr>
        <w:ilvl w:val="1"/>
        <w:numId w:val="3"/>
      </w:numPr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23EA6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023EA6"/>
    <w:pPr>
      <w:keepNext/>
      <w:jc w:val="center"/>
      <w:outlineLvl w:val="4"/>
    </w:pPr>
    <w:rPr>
      <w:b/>
      <w:color w:val="FF00FF"/>
      <w:sz w:val="20"/>
    </w:rPr>
  </w:style>
  <w:style w:type="paragraph" w:styleId="6">
    <w:name w:val="heading 6"/>
    <w:basedOn w:val="a"/>
    <w:next w:val="a"/>
    <w:link w:val="60"/>
    <w:qFormat/>
    <w:rsid w:val="00023EA6"/>
    <w:pPr>
      <w:keepNext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023EA6"/>
    <w:pPr>
      <w:keepNext/>
      <w:ind w:right="283"/>
      <w:outlineLvl w:val="6"/>
    </w:pPr>
    <w:rPr>
      <w:bCs/>
      <w:i/>
      <w:iCs/>
    </w:rPr>
  </w:style>
  <w:style w:type="paragraph" w:styleId="8">
    <w:name w:val="heading 8"/>
    <w:basedOn w:val="a"/>
    <w:next w:val="a"/>
    <w:link w:val="80"/>
    <w:qFormat/>
    <w:rsid w:val="00023EA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23EA6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E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23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023E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E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EA6"/>
    <w:rPr>
      <w:rFonts w:ascii="Times New Roman" w:eastAsia="Times New Roman" w:hAnsi="Times New Roman" w:cs="Times New Roman"/>
      <w:b/>
      <w:color w:val="FF00F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3E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3EA6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3E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23E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3E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023E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E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23EA6"/>
  </w:style>
  <w:style w:type="paragraph" w:styleId="a8">
    <w:name w:val="Title"/>
    <w:basedOn w:val="a"/>
    <w:link w:val="a9"/>
    <w:qFormat/>
    <w:rsid w:val="00023EA6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023E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semiHidden/>
    <w:rsid w:val="00023EA6"/>
    <w:rPr>
      <w:sz w:val="16"/>
    </w:rPr>
  </w:style>
  <w:style w:type="paragraph" w:styleId="ab">
    <w:name w:val="annotation text"/>
    <w:basedOn w:val="a"/>
    <w:link w:val="ac"/>
    <w:semiHidden/>
    <w:rsid w:val="00023EA6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023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23EA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"/>
    <w:basedOn w:val="a"/>
    <w:link w:val="ae"/>
    <w:rsid w:val="00023EA6"/>
    <w:pPr>
      <w:tabs>
        <w:tab w:val="left" w:pos="567"/>
      </w:tabs>
      <w:jc w:val="both"/>
    </w:pPr>
  </w:style>
  <w:style w:type="character" w:customStyle="1" w:styleId="ae">
    <w:name w:val="Основной текст Знак"/>
    <w:basedOn w:val="a0"/>
    <w:link w:val="ad"/>
    <w:rsid w:val="0002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initionList">
    <w:name w:val="Definition List"/>
    <w:basedOn w:val="11"/>
    <w:next w:val="a"/>
    <w:rsid w:val="00023EA6"/>
    <w:pPr>
      <w:spacing w:before="0" w:after="0"/>
      <w:ind w:left="360"/>
    </w:pPr>
  </w:style>
  <w:style w:type="paragraph" w:styleId="22">
    <w:name w:val="Body Text 2"/>
    <w:basedOn w:val="a"/>
    <w:link w:val="23"/>
    <w:rsid w:val="00023EA6"/>
    <w:pPr>
      <w:jc w:val="center"/>
    </w:pPr>
  </w:style>
  <w:style w:type="character" w:customStyle="1" w:styleId="23">
    <w:name w:val="Основной текст 2 Знак"/>
    <w:basedOn w:val="a0"/>
    <w:link w:val="22"/>
    <w:rsid w:val="0002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"/>
    <w:autoRedefine/>
    <w:rsid w:val="00023EA6"/>
    <w:pPr>
      <w:numPr>
        <w:numId w:val="2"/>
      </w:numPr>
    </w:pPr>
  </w:style>
  <w:style w:type="paragraph" w:styleId="12">
    <w:name w:val="toc 1"/>
    <w:basedOn w:val="a"/>
    <w:next w:val="a"/>
    <w:autoRedefine/>
    <w:uiPriority w:val="39"/>
    <w:rsid w:val="006B2072"/>
    <w:pPr>
      <w:jc w:val="both"/>
    </w:pPr>
    <w:rPr>
      <w:iCs/>
      <w:szCs w:val="24"/>
    </w:rPr>
  </w:style>
  <w:style w:type="paragraph" w:styleId="24">
    <w:name w:val="toc 2"/>
    <w:basedOn w:val="a"/>
    <w:next w:val="a"/>
    <w:autoRedefine/>
    <w:semiHidden/>
    <w:rsid w:val="00023EA6"/>
    <w:pPr>
      <w:ind w:left="240"/>
    </w:pPr>
  </w:style>
  <w:style w:type="paragraph" w:styleId="32">
    <w:name w:val="toc 3"/>
    <w:basedOn w:val="a"/>
    <w:next w:val="a"/>
    <w:autoRedefine/>
    <w:semiHidden/>
    <w:rsid w:val="00023EA6"/>
    <w:pPr>
      <w:ind w:left="480"/>
    </w:pPr>
  </w:style>
  <w:style w:type="paragraph" w:styleId="41">
    <w:name w:val="toc 4"/>
    <w:basedOn w:val="a"/>
    <w:next w:val="a"/>
    <w:autoRedefine/>
    <w:semiHidden/>
    <w:rsid w:val="00023EA6"/>
    <w:pPr>
      <w:ind w:left="720"/>
    </w:pPr>
  </w:style>
  <w:style w:type="paragraph" w:styleId="51">
    <w:name w:val="toc 5"/>
    <w:basedOn w:val="a"/>
    <w:next w:val="a"/>
    <w:autoRedefine/>
    <w:semiHidden/>
    <w:rsid w:val="00023EA6"/>
    <w:pPr>
      <w:ind w:left="960"/>
    </w:pPr>
  </w:style>
  <w:style w:type="paragraph" w:styleId="61">
    <w:name w:val="toc 6"/>
    <w:basedOn w:val="a"/>
    <w:next w:val="a"/>
    <w:autoRedefine/>
    <w:semiHidden/>
    <w:rsid w:val="00023EA6"/>
    <w:pPr>
      <w:ind w:left="1200"/>
    </w:pPr>
  </w:style>
  <w:style w:type="paragraph" w:styleId="71">
    <w:name w:val="toc 7"/>
    <w:basedOn w:val="a"/>
    <w:next w:val="a"/>
    <w:autoRedefine/>
    <w:semiHidden/>
    <w:rsid w:val="00023EA6"/>
    <w:pPr>
      <w:ind w:left="1440"/>
    </w:pPr>
  </w:style>
  <w:style w:type="paragraph" w:styleId="81">
    <w:name w:val="toc 8"/>
    <w:basedOn w:val="a"/>
    <w:next w:val="a"/>
    <w:autoRedefine/>
    <w:semiHidden/>
    <w:rsid w:val="00023EA6"/>
    <w:pPr>
      <w:ind w:left="1680"/>
    </w:pPr>
  </w:style>
  <w:style w:type="paragraph" w:styleId="91">
    <w:name w:val="toc 9"/>
    <w:basedOn w:val="a"/>
    <w:next w:val="a"/>
    <w:autoRedefine/>
    <w:semiHidden/>
    <w:rsid w:val="00023EA6"/>
    <w:pPr>
      <w:ind w:left="1920"/>
    </w:pPr>
  </w:style>
  <w:style w:type="paragraph" w:styleId="af">
    <w:name w:val="Subtitle"/>
    <w:basedOn w:val="a"/>
    <w:link w:val="af0"/>
    <w:qFormat/>
    <w:rsid w:val="00023EA6"/>
    <w:pPr>
      <w:jc w:val="center"/>
    </w:pPr>
    <w:rPr>
      <w:b/>
    </w:rPr>
  </w:style>
  <w:style w:type="character" w:customStyle="1" w:styleId="af0">
    <w:name w:val="Подзаголовок Знак"/>
    <w:basedOn w:val="a0"/>
    <w:link w:val="af"/>
    <w:rsid w:val="00023E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023EA6"/>
    <w:pPr>
      <w:ind w:firstLine="709"/>
    </w:pPr>
  </w:style>
  <w:style w:type="character" w:customStyle="1" w:styleId="af2">
    <w:name w:val="Основной текст с отступом Знак"/>
    <w:basedOn w:val="a0"/>
    <w:link w:val="af1"/>
    <w:rsid w:val="0002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023EA6"/>
    <w:pPr>
      <w:ind w:firstLine="720"/>
      <w:jc w:val="both"/>
    </w:pPr>
  </w:style>
  <w:style w:type="character" w:customStyle="1" w:styleId="26">
    <w:name w:val="Основной текст с отступом 2 Знак"/>
    <w:basedOn w:val="a0"/>
    <w:link w:val="25"/>
    <w:rsid w:val="0002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semiHidden/>
    <w:rsid w:val="00023E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23EA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23EA6"/>
    <w:rPr>
      <w:sz w:val="18"/>
    </w:rPr>
  </w:style>
  <w:style w:type="character" w:customStyle="1" w:styleId="34">
    <w:name w:val="Основной текст 3 Знак"/>
    <w:basedOn w:val="a0"/>
    <w:link w:val="33"/>
    <w:rsid w:val="00023EA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5">
    <w:name w:val="Body Text Indent 3"/>
    <w:basedOn w:val="a"/>
    <w:link w:val="36"/>
    <w:rsid w:val="00023EA6"/>
    <w:pPr>
      <w:ind w:firstLine="720"/>
    </w:pPr>
  </w:style>
  <w:style w:type="character" w:customStyle="1" w:styleId="36">
    <w:name w:val="Основной текст с отступом 3 Знак"/>
    <w:basedOn w:val="a0"/>
    <w:link w:val="35"/>
    <w:rsid w:val="00023E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uiPriority w:val="99"/>
    <w:rsid w:val="00023EA6"/>
    <w:rPr>
      <w:color w:val="0000FF"/>
      <w:u w:val="single"/>
    </w:rPr>
  </w:style>
  <w:style w:type="paragraph" w:customStyle="1" w:styleId="13">
    <w:name w:val="Основной текст1"/>
    <w:basedOn w:val="a"/>
    <w:rsid w:val="00023EA6"/>
    <w:pPr>
      <w:jc w:val="both"/>
    </w:pPr>
  </w:style>
  <w:style w:type="paragraph" w:styleId="af6">
    <w:name w:val="Block Text"/>
    <w:basedOn w:val="a"/>
    <w:rsid w:val="00023EA6"/>
    <w:pPr>
      <w:ind w:left="720" w:right="468"/>
      <w:jc w:val="both"/>
    </w:pPr>
    <w:rPr>
      <w:b/>
      <w:sz w:val="28"/>
    </w:rPr>
  </w:style>
  <w:style w:type="character" w:styleId="af7">
    <w:name w:val="FollowedHyperlink"/>
    <w:rsid w:val="00023EA6"/>
    <w:rPr>
      <w:color w:val="800080"/>
      <w:u w:val="single"/>
    </w:rPr>
  </w:style>
  <w:style w:type="table" w:styleId="af8">
    <w:name w:val="Table Grid"/>
    <w:basedOn w:val="a1"/>
    <w:uiPriority w:val="59"/>
    <w:rsid w:val="0002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autoRedefine/>
    <w:rsid w:val="00023EA6"/>
    <w:pPr>
      <w:numPr>
        <w:numId w:val="7"/>
      </w:numPr>
      <w:jc w:val="both"/>
    </w:pPr>
  </w:style>
  <w:style w:type="paragraph" w:styleId="af9">
    <w:name w:val="Plain Text"/>
    <w:link w:val="afa"/>
    <w:rsid w:val="00023EA6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23EA6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023EA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23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99"/>
    <w:qFormat/>
    <w:rsid w:val="00023EA6"/>
    <w:pPr>
      <w:ind w:left="720"/>
      <w:contextualSpacing/>
    </w:pPr>
    <w:rPr>
      <w:rFonts w:ascii="Arial" w:hAnsi="Arial" w:cs="Arial"/>
      <w:color w:val="0000FF"/>
      <w:szCs w:val="24"/>
      <w:lang w:eastAsia="en-US"/>
    </w:rPr>
  </w:style>
  <w:style w:type="paragraph" w:customStyle="1" w:styleId="afe">
    <w:name w:val="Мой"/>
    <w:basedOn w:val="a"/>
    <w:rsid w:val="00F84D89"/>
    <w:pPr>
      <w:ind w:firstLine="720"/>
      <w:jc w:val="both"/>
    </w:pPr>
    <w:rPr>
      <w:sz w:val="28"/>
    </w:rPr>
  </w:style>
  <w:style w:type="paragraph" w:styleId="aff">
    <w:name w:val="TOC Heading"/>
    <w:basedOn w:val="1"/>
    <w:next w:val="a"/>
    <w:uiPriority w:val="39"/>
    <w:unhideWhenUsed/>
    <w:qFormat/>
    <w:rsid w:val="00FC0D81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CF36-F0DD-439A-B0BA-2BE57505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Предисловие</vt:lpstr>
      <vt:lpstr>1 Область применения </vt:lpstr>
      <vt:lpstr>2 Нормативные ссылки </vt:lpstr>
      <vt:lpstr>3 Термины, определения и сокращения</vt:lpstr>
      <vt:lpstr>4 Общие положения </vt:lpstr>
      <vt:lpstr>5 Ответственность</vt:lpstr>
      <vt:lpstr>6 Действия по рассмотрению рисков и возможностей</vt:lpstr>
      <vt:lpstr>6.1 Общие положения</vt:lpstr>
      <vt:lpstr>6.2 Порядок проведения анализа рисков</vt:lpstr>
      <vt:lpstr>6.3 Определение состава комиссии</vt:lpstr>
      <vt:lpstr>6.4 Составление перечня факторов рисков с причинами и последствиями</vt:lpstr>
      <vt:lpstr>6.5 Разработка действий по предотвращению и снижению вероятности рисковых событи</vt:lpstr>
      <vt:lpstr/>
      <vt:lpstr>6.6 Составление окончательного протокола по результатам работы комиссии и его по</vt:lpstr>
      <vt:lpstr>6.7 Анализ и оценка возможностей</vt:lpstr>
      <vt:lpstr>7 Документированная информация</vt:lpstr>
      <vt:lpstr>Приложение А</vt:lpstr>
      <vt:lpstr/>
      <vt:lpstr>Форма протокола анализа рисков</vt:lpstr>
      <vt:lpstr>ПриложениеБ</vt:lpstr>
      <vt:lpstr/>
      <vt:lpstr>Шкала баллов значимости Зн</vt:lpstr>
      <vt:lpstr>Приложение В</vt:lpstr>
      <vt:lpstr/>
      <vt:lpstr>Шкала баллов возникновения Вз</vt:lpstr>
      <vt:lpstr/>
      <vt:lpstr>Приложение Г</vt:lpstr>
      <vt:lpstr>Форма таблицы Реестра возможностей</vt:lpstr>
      <vt:lpstr>Приложение Д</vt:lpstr>
      <vt:lpstr>План мероприятий по реализации возможностей</vt:lpstr>
      <vt:lpstr>Лист регистрации изменений</vt:lpstr>
    </vt:vector>
  </TitlesOfParts>
  <Company>Home-2012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kalyta</dc:creator>
  <cp:keywords/>
  <dc:description/>
  <cp:lastModifiedBy>Яна Александровна</cp:lastModifiedBy>
  <cp:revision>102</cp:revision>
  <cp:lastPrinted>2017-12-05T10:07:00Z</cp:lastPrinted>
  <dcterms:created xsi:type="dcterms:W3CDTF">2017-09-11T11:24:00Z</dcterms:created>
  <dcterms:modified xsi:type="dcterms:W3CDTF">2022-08-16T12:22:00Z</dcterms:modified>
</cp:coreProperties>
</file>